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C9A55" w14:textId="77777777" w:rsidR="00227BC6" w:rsidRDefault="00227BC6"/>
    <w:p w14:paraId="6D9967F9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0C141A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XLII</w:t>
      </w:r>
      <w:r w:rsidR="009361C5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</w:t>
      </w:r>
    </w:p>
    <w:p w14:paraId="3136A508" w14:textId="77777777" w:rsidR="00E31A3C" w:rsidRDefault="000C141A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Las preguntas más frecuentes y sus respectivas respuestas</w:t>
      </w:r>
    </w:p>
    <w:p w14:paraId="1865FB33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1B629E75" w14:textId="77777777" w:rsidR="00E31A3C" w:rsidRPr="00E31A3C" w:rsidRDefault="00E31A3C" w:rsidP="00E31A3C"/>
    <w:p w14:paraId="3165BA8F" w14:textId="77777777" w:rsidR="00A10039" w:rsidRPr="009A3C97" w:rsidRDefault="00A10039" w:rsidP="00A10039">
      <w:pPr>
        <w:ind w:left="437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¿Cuál es la direcc</w:t>
      </w:r>
      <w:bookmarkStart w:id="0" w:name="_GoBack"/>
      <w:bookmarkEnd w:id="0"/>
      <w:r>
        <w:rPr>
          <w:rFonts w:ascii="Arial" w:hAnsi="Arial" w:cs="Arial"/>
          <w:b/>
          <w:sz w:val="32"/>
          <w:szCs w:val="24"/>
        </w:rPr>
        <w:t>ión de las Clínicas y Farmacias y con qué especialidades se cuenta</w:t>
      </w:r>
      <w:r w:rsidRPr="009A3C97">
        <w:rPr>
          <w:rFonts w:ascii="Arial" w:hAnsi="Arial" w:cs="Arial"/>
          <w:b/>
          <w:sz w:val="32"/>
          <w:szCs w:val="24"/>
        </w:rPr>
        <w:t>?</w:t>
      </w:r>
    </w:p>
    <w:p w14:paraId="26B2C170" w14:textId="59B9B539" w:rsidR="00A10039" w:rsidRDefault="00A10039" w:rsidP="00A10039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Ingresar al portal del </w:t>
      </w:r>
      <w:r w:rsidR="00A47222">
        <w:rPr>
          <w:rFonts w:ascii="Arial" w:hAnsi="Arial" w:cs="Arial"/>
          <w:sz w:val="24"/>
          <w:szCs w:val="24"/>
        </w:rPr>
        <w:t xml:space="preserve">Instituto </w:t>
      </w:r>
      <w:r w:rsidR="005F044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Servicio Médico</w:t>
      </w:r>
      <w:r w:rsidR="00650BC3">
        <w:rPr>
          <w:rFonts w:ascii="Arial" w:hAnsi="Arial" w:cs="Arial"/>
          <w:sz w:val="24"/>
          <w:szCs w:val="24"/>
        </w:rPr>
        <w:t xml:space="preserve">, al apartado de </w:t>
      </w:r>
      <w:r w:rsidR="00C952FA">
        <w:rPr>
          <w:rFonts w:ascii="Arial" w:hAnsi="Arial" w:cs="Arial"/>
          <w:sz w:val="24"/>
          <w:szCs w:val="24"/>
        </w:rPr>
        <w:t>transparencia cuya</w:t>
      </w:r>
      <w:r>
        <w:rPr>
          <w:rFonts w:ascii="Arial" w:hAnsi="Arial" w:cs="Arial"/>
          <w:sz w:val="24"/>
          <w:szCs w:val="24"/>
        </w:rPr>
        <w:t xml:space="preserve"> dirección es </w:t>
      </w:r>
      <w:hyperlink r:id="rId7" w:history="1">
        <w:r w:rsidR="00650BC3" w:rsidRPr="00F90A2D">
          <w:rPr>
            <w:rStyle w:val="Hipervnculo"/>
          </w:rPr>
          <w:t>https://www.smsecc38.gob.mx/index.php/transparencia/transparencia</w:t>
        </w:r>
      </w:hyperlink>
      <w:r w:rsidR="00650BC3">
        <w:t xml:space="preserve"> </w:t>
      </w:r>
      <w:r>
        <w:rPr>
          <w:rFonts w:ascii="Arial" w:hAnsi="Arial" w:cs="Arial"/>
          <w:sz w:val="24"/>
          <w:szCs w:val="24"/>
        </w:rPr>
        <w:t>y en la opción servicios se muestra la información.</w:t>
      </w:r>
    </w:p>
    <w:p w14:paraId="32B3B616" w14:textId="77777777" w:rsidR="00A10039" w:rsidRDefault="00A10039" w:rsidP="00A10039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punto </w:t>
      </w:r>
      <w:r w:rsidRPr="00A44FFE">
        <w:rPr>
          <w:rFonts w:ascii="Arial" w:hAnsi="Arial" w:cs="Arial"/>
          <w:b/>
          <w:sz w:val="24"/>
          <w:szCs w:val="24"/>
        </w:rPr>
        <w:t>12.- Un listado con los servicios que ofrece</w:t>
      </w:r>
      <w:r>
        <w:rPr>
          <w:rFonts w:ascii="Arial" w:hAnsi="Arial" w:cs="Arial"/>
          <w:sz w:val="24"/>
          <w:szCs w:val="24"/>
        </w:rPr>
        <w:t xml:space="preserve"> de este portal de transparencia se encuentran por unidad, la dirección, teléfono y los servicios que presta cada unidad.</w:t>
      </w:r>
    </w:p>
    <w:p w14:paraId="6F06F63F" w14:textId="77777777" w:rsidR="00650BC3" w:rsidRDefault="00650BC3" w:rsidP="00A10039">
      <w:pPr>
        <w:ind w:left="437"/>
        <w:jc w:val="center"/>
        <w:rPr>
          <w:rFonts w:ascii="Arial" w:hAnsi="Arial" w:cs="Arial"/>
          <w:b/>
          <w:sz w:val="32"/>
          <w:szCs w:val="24"/>
        </w:rPr>
      </w:pPr>
    </w:p>
    <w:p w14:paraId="7058FC6B" w14:textId="57A84FB7" w:rsidR="00A10039" w:rsidRPr="009A3C97" w:rsidRDefault="00A10039" w:rsidP="00A10039">
      <w:pPr>
        <w:ind w:left="437"/>
        <w:jc w:val="center"/>
        <w:rPr>
          <w:rFonts w:ascii="Arial" w:hAnsi="Arial" w:cs="Arial"/>
          <w:b/>
          <w:sz w:val="32"/>
          <w:szCs w:val="24"/>
        </w:rPr>
      </w:pPr>
      <w:r w:rsidRPr="009A3C97">
        <w:rPr>
          <w:rFonts w:ascii="Arial" w:hAnsi="Arial" w:cs="Arial"/>
          <w:b/>
          <w:sz w:val="32"/>
          <w:szCs w:val="24"/>
        </w:rPr>
        <w:t xml:space="preserve">¿Qué papelería se requiere para dar de alta al asegurado y sus beneficiarios, en el </w:t>
      </w:r>
      <w:r w:rsidR="005F044B">
        <w:rPr>
          <w:rFonts w:ascii="Arial" w:hAnsi="Arial" w:cs="Arial"/>
          <w:b/>
          <w:sz w:val="32"/>
          <w:szCs w:val="24"/>
        </w:rPr>
        <w:t xml:space="preserve">Instituto de </w:t>
      </w:r>
      <w:r w:rsidRPr="009A3C97">
        <w:rPr>
          <w:rFonts w:ascii="Arial" w:hAnsi="Arial" w:cs="Arial"/>
          <w:b/>
          <w:sz w:val="32"/>
          <w:szCs w:val="24"/>
        </w:rPr>
        <w:t>Servicio Médico?</w:t>
      </w:r>
    </w:p>
    <w:p w14:paraId="20D87AC7" w14:textId="179B4CAD" w:rsidR="00A10039" w:rsidRDefault="00A10039" w:rsidP="00A10039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que le aparezca el primer descuento de la cuota de Servicio Médico en su talón de cheque, debe acudir en Saltillo al Departamento de Afiliación, ubicado en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67314A">
        <w:rPr>
          <w:rFonts w:ascii="Arial" w:hAnsi="Arial" w:cs="Arial"/>
          <w:sz w:val="24"/>
          <w:szCs w:val="24"/>
        </w:rPr>
        <w:t>lvd</w:t>
      </w:r>
      <w:proofErr w:type="spellEnd"/>
      <w:r w:rsidRPr="0067314A">
        <w:rPr>
          <w:rFonts w:ascii="Arial" w:hAnsi="Arial" w:cs="Arial"/>
          <w:sz w:val="24"/>
          <w:szCs w:val="24"/>
        </w:rPr>
        <w:t>. Los Álamos #3685</w:t>
      </w:r>
      <w:r>
        <w:rPr>
          <w:rFonts w:ascii="Arial" w:hAnsi="Arial" w:cs="Arial"/>
          <w:sz w:val="24"/>
          <w:szCs w:val="24"/>
        </w:rPr>
        <w:t>,</w:t>
      </w:r>
      <w:r w:rsidR="00C952FA">
        <w:rPr>
          <w:rFonts w:ascii="Arial" w:hAnsi="Arial" w:cs="Arial"/>
          <w:sz w:val="24"/>
          <w:szCs w:val="24"/>
        </w:rPr>
        <w:t xml:space="preserve"> </w:t>
      </w:r>
      <w:r w:rsidRPr="0067314A">
        <w:rPr>
          <w:rFonts w:ascii="Arial" w:hAnsi="Arial" w:cs="Arial"/>
          <w:sz w:val="24"/>
          <w:szCs w:val="24"/>
        </w:rPr>
        <w:t>Int.3 San José de los Cerritos</w:t>
      </w:r>
      <w:r>
        <w:rPr>
          <w:rFonts w:ascii="Arial" w:hAnsi="Arial" w:cs="Arial"/>
          <w:sz w:val="24"/>
          <w:szCs w:val="24"/>
        </w:rPr>
        <w:t xml:space="preserve"> en Saltillo, Coahuila; en los otros municipios deberá acudir a la Clínica Regional de su localidad.</w:t>
      </w:r>
    </w:p>
    <w:p w14:paraId="2BEAD8F8" w14:textId="77777777" w:rsidR="00A10039" w:rsidRDefault="00A10039" w:rsidP="00A10039">
      <w:pPr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A3C97">
        <w:rPr>
          <w:rFonts w:ascii="Arial" w:hAnsi="Arial" w:cs="Arial"/>
          <w:sz w:val="24"/>
          <w:szCs w:val="24"/>
        </w:rPr>
        <w:t xml:space="preserve">Para revisar los requisitos, </w:t>
      </w:r>
      <w:r>
        <w:rPr>
          <w:rFonts w:ascii="Arial" w:hAnsi="Arial" w:cs="Arial"/>
          <w:sz w:val="24"/>
          <w:szCs w:val="24"/>
        </w:rPr>
        <w:t>ingresar a la siguiente liga:</w:t>
      </w:r>
    </w:p>
    <w:p w14:paraId="72795DC4" w14:textId="45F9CF22" w:rsidR="00A10039" w:rsidRPr="007A7BD2" w:rsidRDefault="00C952FA" w:rsidP="00A10039">
      <w:pPr>
        <w:ind w:left="1157"/>
        <w:jc w:val="both"/>
        <w:rPr>
          <w:rStyle w:val="Hipervnculo"/>
        </w:rPr>
      </w:pPr>
      <w:r w:rsidRPr="007A7BD2">
        <w:rPr>
          <w:rStyle w:val="Hipervnculo"/>
        </w:rPr>
        <w:t>https://www.smsecc38.gob.mx/index.php/transparencia/transparencia</w:t>
      </w:r>
    </w:p>
    <w:p w14:paraId="0BF8A0D1" w14:textId="137C91EF" w:rsidR="00C952FA" w:rsidRDefault="00C952FA" w:rsidP="00C952F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punto </w:t>
      </w:r>
      <w:r w:rsidRPr="00A44FFE">
        <w:rPr>
          <w:rFonts w:ascii="Arial" w:hAnsi="Arial" w:cs="Arial"/>
          <w:b/>
          <w:sz w:val="24"/>
          <w:szCs w:val="24"/>
        </w:rPr>
        <w:t>12.- Un listado con los servicios que ofrece</w:t>
      </w:r>
      <w:r>
        <w:rPr>
          <w:rFonts w:ascii="Arial" w:hAnsi="Arial" w:cs="Arial"/>
          <w:sz w:val="24"/>
          <w:szCs w:val="24"/>
        </w:rPr>
        <w:t xml:space="preserve"> de este portal de transparencia carpeta Oficinas Centrales\ Departamento de Afiliación.</w:t>
      </w:r>
    </w:p>
    <w:p w14:paraId="350F0F61" w14:textId="77777777" w:rsidR="00A10039" w:rsidRDefault="00A10039" w:rsidP="00A10039">
      <w:pPr>
        <w:ind w:left="1157"/>
        <w:jc w:val="both"/>
        <w:rPr>
          <w:rFonts w:ascii="Arial" w:hAnsi="Arial" w:cs="Arial"/>
          <w:sz w:val="24"/>
          <w:szCs w:val="24"/>
        </w:rPr>
      </w:pPr>
    </w:p>
    <w:p w14:paraId="1DCDDABA" w14:textId="77777777" w:rsidR="00A10039" w:rsidRDefault="00A10039" w:rsidP="00A10039">
      <w:pPr>
        <w:ind w:left="1157"/>
        <w:jc w:val="both"/>
        <w:rPr>
          <w:rFonts w:ascii="Arial" w:hAnsi="Arial" w:cs="Arial"/>
          <w:sz w:val="24"/>
          <w:szCs w:val="24"/>
        </w:rPr>
      </w:pPr>
    </w:p>
    <w:p w14:paraId="7D4CC6EA" w14:textId="77777777" w:rsidR="00A10039" w:rsidRDefault="00A10039" w:rsidP="00A10039">
      <w:pPr>
        <w:ind w:left="1157"/>
        <w:jc w:val="both"/>
        <w:rPr>
          <w:rFonts w:ascii="Arial" w:hAnsi="Arial"/>
        </w:rPr>
      </w:pPr>
    </w:p>
    <w:p w14:paraId="05780BCD" w14:textId="1DCCAD48" w:rsidR="00A10039" w:rsidRDefault="00A10039" w:rsidP="00A10039">
      <w:pPr>
        <w:ind w:left="1157"/>
        <w:jc w:val="both"/>
        <w:rPr>
          <w:rFonts w:ascii="Arial" w:hAnsi="Arial"/>
        </w:rPr>
      </w:pPr>
    </w:p>
    <w:p w14:paraId="50206D8F" w14:textId="77777777" w:rsidR="00E16189" w:rsidRDefault="00E16189" w:rsidP="00A10039">
      <w:pPr>
        <w:ind w:left="1157"/>
        <w:jc w:val="both"/>
        <w:rPr>
          <w:rFonts w:ascii="Arial" w:hAnsi="Arial"/>
        </w:rPr>
      </w:pPr>
    </w:p>
    <w:p w14:paraId="0C9E02C4" w14:textId="77777777" w:rsidR="00291F7D" w:rsidRDefault="00291F7D" w:rsidP="00291F7D">
      <w:pPr>
        <w:spacing w:after="0" w:line="240" w:lineRule="auto"/>
        <w:ind w:left="437"/>
        <w:jc w:val="center"/>
        <w:rPr>
          <w:rFonts w:ascii="Arial" w:hAnsi="Arial" w:cs="Arial"/>
          <w:b/>
          <w:sz w:val="32"/>
          <w:szCs w:val="24"/>
        </w:rPr>
      </w:pPr>
    </w:p>
    <w:p w14:paraId="696976A3" w14:textId="2E3399BF" w:rsidR="005F044B" w:rsidRDefault="00A10039" w:rsidP="00291F7D">
      <w:pPr>
        <w:spacing w:after="0" w:line="240" w:lineRule="auto"/>
        <w:ind w:left="437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¿Cómo puedo conseguir un puesto de trabajo en el </w:t>
      </w:r>
    </w:p>
    <w:p w14:paraId="0DF929C7" w14:textId="24DCCC88" w:rsidR="00A10039" w:rsidRDefault="00A47222" w:rsidP="00291F7D">
      <w:pPr>
        <w:spacing w:after="0" w:line="240" w:lineRule="auto"/>
        <w:ind w:left="437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Instituto de Servicio Médico</w:t>
      </w:r>
      <w:proofErr w:type="gramStart"/>
      <w:r>
        <w:rPr>
          <w:rFonts w:ascii="Arial" w:hAnsi="Arial" w:cs="Arial"/>
          <w:b/>
          <w:sz w:val="32"/>
          <w:szCs w:val="24"/>
        </w:rPr>
        <w:t>?</w:t>
      </w:r>
      <w:proofErr w:type="gramEnd"/>
    </w:p>
    <w:p w14:paraId="459F4124" w14:textId="77777777" w:rsidR="00291F7D" w:rsidRDefault="00291F7D" w:rsidP="00291F7D">
      <w:pPr>
        <w:spacing w:after="0" w:line="240" w:lineRule="auto"/>
        <w:ind w:left="437"/>
        <w:jc w:val="center"/>
        <w:rPr>
          <w:rFonts w:ascii="Arial" w:hAnsi="Arial" w:cs="Arial"/>
          <w:b/>
          <w:sz w:val="32"/>
          <w:szCs w:val="24"/>
        </w:rPr>
      </w:pPr>
    </w:p>
    <w:p w14:paraId="2AC4739D" w14:textId="77777777" w:rsidR="00A10039" w:rsidRDefault="00A10039" w:rsidP="00A10039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 momento el Servicio Médico no cuenta con puestos públicos vacantes</w:t>
      </w:r>
      <w:r w:rsidRPr="009A3C9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cuando existiera alguno este se dará a conocer en el punto 1 de este Portal de Transparencia.</w:t>
      </w:r>
    </w:p>
    <w:p w14:paraId="4D9409FA" w14:textId="77777777" w:rsidR="00A10039" w:rsidRPr="009A3C97" w:rsidRDefault="00A10039" w:rsidP="00A10039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cualquier duda puede comunicarse a la Dirección de Recursos Humanos, al teléfono (844) 4-38-04-40</w:t>
      </w:r>
    </w:p>
    <w:p w14:paraId="434FA1A6" w14:textId="77777777" w:rsidR="00A10039" w:rsidRDefault="00A10039" w:rsidP="00A10039">
      <w:pPr>
        <w:ind w:left="1157"/>
        <w:jc w:val="both"/>
        <w:rPr>
          <w:rFonts w:ascii="Arial" w:hAnsi="Arial"/>
        </w:rPr>
      </w:pPr>
    </w:p>
    <w:p w14:paraId="60F9315F" w14:textId="77777777" w:rsidR="00A10039" w:rsidRDefault="00A10039" w:rsidP="00A10039">
      <w:pPr>
        <w:ind w:left="437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¿Cómo se puede solicitar una factura?</w:t>
      </w:r>
    </w:p>
    <w:p w14:paraId="52E80212" w14:textId="77777777" w:rsidR="00A10039" w:rsidRDefault="00A10039" w:rsidP="00A10039">
      <w:pPr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Acudir al departamento de Contabilidad de las Clínicas</w:t>
      </w:r>
      <w:r w:rsidR="00DC681E">
        <w:rPr>
          <w:rFonts w:ascii="Arial" w:hAnsi="Arial" w:cs="Arial"/>
          <w:sz w:val="24"/>
          <w:szCs w:val="24"/>
        </w:rPr>
        <w:t xml:space="preserve"> Regionales</w:t>
      </w:r>
      <w:r>
        <w:rPr>
          <w:rFonts w:ascii="Arial" w:hAnsi="Arial" w:cs="Arial"/>
          <w:sz w:val="24"/>
          <w:szCs w:val="24"/>
        </w:rPr>
        <w:t>, llevando el ticket que ampara los servicios pagados. Ahí se elabora la factura correspondiente.</w:t>
      </w:r>
    </w:p>
    <w:p w14:paraId="29A45058" w14:textId="77777777" w:rsidR="00A10039" w:rsidRDefault="00DC681E" w:rsidP="00A10039">
      <w:pPr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bien, hablar por teléfono a la Dirección de Contabilidad para solicitar</w:t>
      </w:r>
      <w:r w:rsidR="00A10039">
        <w:rPr>
          <w:rFonts w:ascii="Arial" w:hAnsi="Arial" w:cs="Arial"/>
          <w:sz w:val="24"/>
          <w:szCs w:val="24"/>
        </w:rPr>
        <w:t xml:space="preserve"> la factura, la cual se enviará por correo electrónico.</w:t>
      </w:r>
    </w:p>
    <w:p w14:paraId="1FAB17B6" w14:textId="5928D308" w:rsidR="00A10039" w:rsidRDefault="00321ED9" w:rsidP="00A10039">
      <w:pPr>
        <w:ind w:left="11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Teléfono: 01 (844) 438-04-40 </w:t>
      </w:r>
    </w:p>
    <w:p w14:paraId="01B96F7F" w14:textId="77777777" w:rsidR="00A10039" w:rsidRDefault="00A10039" w:rsidP="00A10039">
      <w:pPr>
        <w:ind w:left="11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Horario: 08:00 a 1</w:t>
      </w:r>
      <w:r w:rsidR="00D27E3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:00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</w:p>
    <w:p w14:paraId="41F70E76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3DF2AEF8" w14:textId="77777777" w:rsidR="0071477E" w:rsidRDefault="0071477E" w:rsidP="00234A0D">
      <w:pPr>
        <w:jc w:val="center"/>
        <w:rPr>
          <w:rFonts w:ascii="Arial" w:hAnsi="Arial" w:cs="Arial"/>
          <w:b/>
          <w:sz w:val="28"/>
          <w:szCs w:val="28"/>
        </w:rPr>
      </w:pPr>
    </w:p>
    <w:sectPr w:rsidR="0071477E" w:rsidSect="00735998">
      <w:headerReference w:type="default" r:id="rId8"/>
      <w:footerReference w:type="default" r:id="rId9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330EC" w14:textId="77777777" w:rsidR="003865E6" w:rsidRDefault="003865E6" w:rsidP="00227BC6">
      <w:pPr>
        <w:spacing w:after="0" w:line="240" w:lineRule="auto"/>
      </w:pPr>
      <w:r>
        <w:separator/>
      </w:r>
    </w:p>
  </w:endnote>
  <w:endnote w:type="continuationSeparator" w:id="0">
    <w:p w14:paraId="00F381E5" w14:textId="77777777" w:rsidR="003865E6" w:rsidRDefault="003865E6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03B6C" w14:textId="77777777" w:rsidR="00227BC6" w:rsidRDefault="003865E6">
    <w:pPr>
      <w:pStyle w:val="Piedepgina"/>
    </w:pPr>
    <w:r>
      <w:rPr>
        <w:noProof/>
        <w:lang w:eastAsia="es-MX"/>
      </w:rPr>
      <w:pict w14:anchorId="0B89D222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2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" fillcolor="white [3201]" stroked="f" strokeweight=".5pt">
          <v:textbox>
            <w:txbxContent>
              <w:p w14:paraId="46811F09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414F10E2">
        <v:line id="Straight Connector 4" o:spid="_x0000_s2053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F8C6B" w14:textId="77777777" w:rsidR="003865E6" w:rsidRDefault="003865E6" w:rsidP="00227BC6">
      <w:pPr>
        <w:spacing w:after="0" w:line="240" w:lineRule="auto"/>
      </w:pPr>
      <w:r>
        <w:separator/>
      </w:r>
    </w:p>
  </w:footnote>
  <w:footnote w:type="continuationSeparator" w:id="0">
    <w:p w14:paraId="5F0F9007" w14:textId="77777777" w:rsidR="003865E6" w:rsidRDefault="003865E6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718FA" w14:textId="77777777" w:rsidR="00720FB8" w:rsidRDefault="003865E6">
    <w:pPr>
      <w:pStyle w:val="Encabezado"/>
    </w:pPr>
    <w:r>
      <w:rPr>
        <w:noProof/>
        <w:lang w:eastAsia="es-MX"/>
      </w:rPr>
      <w:pict w14:anchorId="5BDA3B6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50.75pt;margin-top:-18.95pt;width:441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" fillcolor="white [3201]" stroked="f" strokeweight=".5pt">
          <v:textbox>
            <w:txbxContent>
              <w:p w14:paraId="1147803A" w14:textId="77777777" w:rsidR="005F044B" w:rsidRDefault="005F044B" w:rsidP="00A47222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7F0EE78A" w14:textId="77777777" w:rsidR="00227BC6" w:rsidRPr="00E31A3C" w:rsidRDefault="00227BC6" w:rsidP="00A47222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5F044B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5F044B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E2691FF" wp14:editId="08BBD5D5">
          <wp:simplePos x="0" y="0"/>
          <wp:positionH relativeFrom="column">
            <wp:posOffset>-216535</wp:posOffset>
          </wp:positionH>
          <wp:positionV relativeFrom="paragraph">
            <wp:posOffset>-318586</wp:posOffset>
          </wp:positionV>
          <wp:extent cx="1514475" cy="77007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458" cy="772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3604B1" w14:textId="77777777" w:rsidR="00720FB8" w:rsidRDefault="00720FB8">
    <w:pPr>
      <w:pStyle w:val="Encabezado"/>
    </w:pPr>
  </w:p>
  <w:p w14:paraId="615EB3EB" w14:textId="77777777" w:rsidR="00720FB8" w:rsidRDefault="003865E6">
    <w:pPr>
      <w:pStyle w:val="Encabezado"/>
    </w:pPr>
    <w:r>
      <w:rPr>
        <w:noProof/>
        <w:lang w:eastAsia="es-MX"/>
      </w:rPr>
      <w:pict w14:anchorId="2906F8F7">
        <v:shape id="Text Box 5" o:spid="_x0000_s2051" type="#_x0000_t202" style="position:absolute;margin-left:0;margin-top:12.85pt;width:571.2pt;height:36.15pt;z-index:25166336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" filled="f" stroked="f">
          <v:textbox style="mso-next-textbox:#Text Box 5">
            <w:txbxContent>
              <w:p w14:paraId="0B8B705F" w14:textId="3EDDE5A1" w:rsidR="006B1875" w:rsidRPr="00672E20" w:rsidRDefault="006B1875" w:rsidP="006B1875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Fecha de actualización y/o validación: </w:t>
                </w:r>
                <w:r w:rsidR="00EF19A3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06 </w:t>
                </w:r>
                <w:r w:rsidR="00672E2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de </w:t>
                </w:r>
                <w:proofErr w:type="gramStart"/>
                <w:r w:rsidR="00EF19A3">
                  <w:rPr>
                    <w:rFonts w:ascii="Arial" w:hAnsi="Arial" w:cs="Arial"/>
                    <w:bCs/>
                    <w:sz w:val="16"/>
                  </w:rPr>
                  <w:t>Mayo</w:t>
                </w:r>
                <w:proofErr w:type="gramEnd"/>
                <w:r w:rsidR="00C942A5" w:rsidRPr="00C942A5">
                  <w:rPr>
                    <w:rFonts w:ascii="Arial" w:hAnsi="Arial" w:cs="Arial"/>
                    <w:bCs/>
                    <w:sz w:val="16"/>
                  </w:rPr>
                  <w:t xml:space="preserve"> </w:t>
                </w:r>
                <w:r w:rsidR="00EF19A3">
                  <w:rPr>
                    <w:rFonts w:ascii="Arial" w:hAnsi="Arial" w:cs="Arial"/>
                    <w:bCs/>
                    <w:sz w:val="16"/>
                    <w:szCs w:val="16"/>
                  </w:rPr>
                  <w:t>de 2025</w:t>
                </w:r>
              </w:p>
              <w:p w14:paraId="7F629B6A" w14:textId="2D6E06A3" w:rsidR="006B1875" w:rsidRDefault="006B1875" w:rsidP="006B1875">
                <w:pPr>
                  <w:pStyle w:val="NormalWeb"/>
                  <w:spacing w:before="0" w:beforeAutospacing="0" w:after="0" w:afterAutospacing="0"/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Responsable de Generar la Información: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6B1875">
                  <w:rPr>
                    <w:rFonts w:ascii="Arial" w:hAnsi="Arial" w:cs="Arial"/>
                    <w:bCs/>
                    <w:sz w:val="16"/>
                    <w:szCs w:val="16"/>
                  </w:rPr>
                  <w:t>Titular de la Unidad de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 xml:space="preserve"> </w:t>
                </w:r>
                <w:r w:rsidRPr="006B1875">
                  <w:rPr>
                    <w:rFonts w:ascii="Arial" w:hAnsi="Arial" w:cs="Arial"/>
                    <w:bCs/>
                    <w:sz w:val="16"/>
                    <w:szCs w:val="16"/>
                  </w:rPr>
                  <w:t>Transparencia.</w:t>
                </w:r>
              </w:p>
              <w:p w14:paraId="04F1267A" w14:textId="77777777" w:rsidR="006B1875" w:rsidRDefault="006B1875" w:rsidP="006B1875">
                <w:pP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</w:pPr>
                <w:r>
                  <w:rPr>
                    <w:rFonts w:ascii="Arial" w:eastAsia="Arial Unicode MS" w:hAnsi="Arial" w:cs="Arial"/>
                    <w:b/>
                    <w:bCs/>
                    <w:color w:val="000000"/>
                    <w:kern w:val="24"/>
                    <w:sz w:val="16"/>
                    <w:szCs w:val="16"/>
                  </w:rPr>
                  <w:t>Responsable de Actualizar la Información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: Unidad de Transparencia</w:t>
                </w:r>
              </w:p>
              <w:p w14:paraId="36A29368" w14:textId="77777777" w:rsidR="00720FB8" w:rsidRPr="005879F9" w:rsidRDefault="00720FB8" w:rsidP="00720FB8">
                <w:pPr>
                  <w:rPr>
                    <w:sz w:val="20"/>
                    <w:szCs w:val="20"/>
                  </w:rPr>
                </w:pPr>
              </w:p>
            </w:txbxContent>
          </v:textbox>
          <w10:wrap anchorx="page"/>
        </v:shape>
      </w:pict>
    </w:r>
  </w:p>
  <w:p w14:paraId="0929325D" w14:textId="77777777" w:rsidR="00720FB8" w:rsidRDefault="00720FB8">
    <w:pPr>
      <w:pStyle w:val="Encabezado"/>
    </w:pPr>
  </w:p>
  <w:p w14:paraId="0C7DD428" w14:textId="77777777" w:rsidR="00227BC6" w:rsidRDefault="00227B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A11"/>
    <w:multiLevelType w:val="hybridMultilevel"/>
    <w:tmpl w:val="76E256AC"/>
    <w:lvl w:ilvl="0" w:tplc="5C3A8F68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7" w:hanging="360"/>
      </w:pPr>
    </w:lvl>
    <w:lvl w:ilvl="2" w:tplc="080A001B" w:tentative="1">
      <w:start w:val="1"/>
      <w:numFmt w:val="lowerRoman"/>
      <w:lvlText w:val="%3."/>
      <w:lvlJc w:val="right"/>
      <w:pPr>
        <w:ind w:left="2597" w:hanging="180"/>
      </w:pPr>
    </w:lvl>
    <w:lvl w:ilvl="3" w:tplc="080A000F" w:tentative="1">
      <w:start w:val="1"/>
      <w:numFmt w:val="decimal"/>
      <w:lvlText w:val="%4."/>
      <w:lvlJc w:val="left"/>
      <w:pPr>
        <w:ind w:left="3317" w:hanging="360"/>
      </w:pPr>
    </w:lvl>
    <w:lvl w:ilvl="4" w:tplc="080A0019" w:tentative="1">
      <w:start w:val="1"/>
      <w:numFmt w:val="lowerLetter"/>
      <w:lvlText w:val="%5."/>
      <w:lvlJc w:val="left"/>
      <w:pPr>
        <w:ind w:left="4037" w:hanging="360"/>
      </w:pPr>
    </w:lvl>
    <w:lvl w:ilvl="5" w:tplc="080A001B" w:tentative="1">
      <w:start w:val="1"/>
      <w:numFmt w:val="lowerRoman"/>
      <w:lvlText w:val="%6."/>
      <w:lvlJc w:val="right"/>
      <w:pPr>
        <w:ind w:left="4757" w:hanging="180"/>
      </w:pPr>
    </w:lvl>
    <w:lvl w:ilvl="6" w:tplc="080A000F" w:tentative="1">
      <w:start w:val="1"/>
      <w:numFmt w:val="decimal"/>
      <w:lvlText w:val="%7."/>
      <w:lvlJc w:val="left"/>
      <w:pPr>
        <w:ind w:left="5477" w:hanging="360"/>
      </w:pPr>
    </w:lvl>
    <w:lvl w:ilvl="7" w:tplc="080A0019" w:tentative="1">
      <w:start w:val="1"/>
      <w:numFmt w:val="lowerLetter"/>
      <w:lvlText w:val="%8."/>
      <w:lvlJc w:val="left"/>
      <w:pPr>
        <w:ind w:left="6197" w:hanging="360"/>
      </w:pPr>
    </w:lvl>
    <w:lvl w:ilvl="8" w:tplc="080A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" w15:restartNumberingAfterBreak="0">
    <w:nsid w:val="033A7D8F"/>
    <w:multiLevelType w:val="hybridMultilevel"/>
    <w:tmpl w:val="4704EEDE"/>
    <w:lvl w:ilvl="0" w:tplc="72861500">
      <w:start w:val="2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7" w:hanging="360"/>
      </w:pPr>
    </w:lvl>
    <w:lvl w:ilvl="2" w:tplc="080A001B" w:tentative="1">
      <w:start w:val="1"/>
      <w:numFmt w:val="lowerRoman"/>
      <w:lvlText w:val="%3."/>
      <w:lvlJc w:val="right"/>
      <w:pPr>
        <w:ind w:left="2597" w:hanging="180"/>
      </w:pPr>
    </w:lvl>
    <w:lvl w:ilvl="3" w:tplc="080A000F" w:tentative="1">
      <w:start w:val="1"/>
      <w:numFmt w:val="decimal"/>
      <w:lvlText w:val="%4."/>
      <w:lvlJc w:val="left"/>
      <w:pPr>
        <w:ind w:left="3317" w:hanging="360"/>
      </w:pPr>
    </w:lvl>
    <w:lvl w:ilvl="4" w:tplc="080A0019" w:tentative="1">
      <w:start w:val="1"/>
      <w:numFmt w:val="lowerLetter"/>
      <w:lvlText w:val="%5."/>
      <w:lvlJc w:val="left"/>
      <w:pPr>
        <w:ind w:left="4037" w:hanging="360"/>
      </w:pPr>
    </w:lvl>
    <w:lvl w:ilvl="5" w:tplc="080A001B" w:tentative="1">
      <w:start w:val="1"/>
      <w:numFmt w:val="lowerRoman"/>
      <w:lvlText w:val="%6."/>
      <w:lvlJc w:val="right"/>
      <w:pPr>
        <w:ind w:left="4757" w:hanging="180"/>
      </w:pPr>
    </w:lvl>
    <w:lvl w:ilvl="6" w:tplc="080A000F" w:tentative="1">
      <w:start w:val="1"/>
      <w:numFmt w:val="decimal"/>
      <w:lvlText w:val="%7."/>
      <w:lvlJc w:val="left"/>
      <w:pPr>
        <w:ind w:left="5477" w:hanging="360"/>
      </w:pPr>
    </w:lvl>
    <w:lvl w:ilvl="7" w:tplc="080A0019" w:tentative="1">
      <w:start w:val="1"/>
      <w:numFmt w:val="lowerLetter"/>
      <w:lvlText w:val="%8."/>
      <w:lvlJc w:val="left"/>
      <w:pPr>
        <w:ind w:left="6197" w:hanging="360"/>
      </w:pPr>
    </w:lvl>
    <w:lvl w:ilvl="8" w:tplc="080A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" w15:restartNumberingAfterBreak="0">
    <w:nsid w:val="2C950304"/>
    <w:multiLevelType w:val="hybridMultilevel"/>
    <w:tmpl w:val="76E256AC"/>
    <w:lvl w:ilvl="0" w:tplc="5C3A8F68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7" w:hanging="360"/>
      </w:pPr>
    </w:lvl>
    <w:lvl w:ilvl="2" w:tplc="080A001B" w:tentative="1">
      <w:start w:val="1"/>
      <w:numFmt w:val="lowerRoman"/>
      <w:lvlText w:val="%3."/>
      <w:lvlJc w:val="right"/>
      <w:pPr>
        <w:ind w:left="2597" w:hanging="180"/>
      </w:pPr>
    </w:lvl>
    <w:lvl w:ilvl="3" w:tplc="080A000F" w:tentative="1">
      <w:start w:val="1"/>
      <w:numFmt w:val="decimal"/>
      <w:lvlText w:val="%4."/>
      <w:lvlJc w:val="left"/>
      <w:pPr>
        <w:ind w:left="3317" w:hanging="360"/>
      </w:pPr>
    </w:lvl>
    <w:lvl w:ilvl="4" w:tplc="080A0019" w:tentative="1">
      <w:start w:val="1"/>
      <w:numFmt w:val="lowerLetter"/>
      <w:lvlText w:val="%5."/>
      <w:lvlJc w:val="left"/>
      <w:pPr>
        <w:ind w:left="4037" w:hanging="360"/>
      </w:pPr>
    </w:lvl>
    <w:lvl w:ilvl="5" w:tplc="080A001B" w:tentative="1">
      <w:start w:val="1"/>
      <w:numFmt w:val="lowerRoman"/>
      <w:lvlText w:val="%6."/>
      <w:lvlJc w:val="right"/>
      <w:pPr>
        <w:ind w:left="4757" w:hanging="180"/>
      </w:pPr>
    </w:lvl>
    <w:lvl w:ilvl="6" w:tplc="080A000F" w:tentative="1">
      <w:start w:val="1"/>
      <w:numFmt w:val="decimal"/>
      <w:lvlText w:val="%7."/>
      <w:lvlJc w:val="left"/>
      <w:pPr>
        <w:ind w:left="5477" w:hanging="360"/>
      </w:pPr>
    </w:lvl>
    <w:lvl w:ilvl="7" w:tplc="080A0019" w:tentative="1">
      <w:start w:val="1"/>
      <w:numFmt w:val="lowerLetter"/>
      <w:lvlText w:val="%8."/>
      <w:lvlJc w:val="left"/>
      <w:pPr>
        <w:ind w:left="6197" w:hanging="360"/>
      </w:pPr>
    </w:lvl>
    <w:lvl w:ilvl="8" w:tplc="080A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 w15:restartNumberingAfterBreak="0">
    <w:nsid w:val="400F36D6"/>
    <w:multiLevelType w:val="hybridMultilevel"/>
    <w:tmpl w:val="76E256AC"/>
    <w:lvl w:ilvl="0" w:tplc="5C3A8F68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7" w:hanging="360"/>
      </w:pPr>
    </w:lvl>
    <w:lvl w:ilvl="2" w:tplc="080A001B" w:tentative="1">
      <w:start w:val="1"/>
      <w:numFmt w:val="lowerRoman"/>
      <w:lvlText w:val="%3."/>
      <w:lvlJc w:val="right"/>
      <w:pPr>
        <w:ind w:left="2597" w:hanging="180"/>
      </w:pPr>
    </w:lvl>
    <w:lvl w:ilvl="3" w:tplc="080A000F" w:tentative="1">
      <w:start w:val="1"/>
      <w:numFmt w:val="decimal"/>
      <w:lvlText w:val="%4."/>
      <w:lvlJc w:val="left"/>
      <w:pPr>
        <w:ind w:left="3317" w:hanging="360"/>
      </w:pPr>
    </w:lvl>
    <w:lvl w:ilvl="4" w:tplc="080A0019" w:tentative="1">
      <w:start w:val="1"/>
      <w:numFmt w:val="lowerLetter"/>
      <w:lvlText w:val="%5."/>
      <w:lvlJc w:val="left"/>
      <w:pPr>
        <w:ind w:left="4037" w:hanging="360"/>
      </w:pPr>
    </w:lvl>
    <w:lvl w:ilvl="5" w:tplc="080A001B" w:tentative="1">
      <w:start w:val="1"/>
      <w:numFmt w:val="lowerRoman"/>
      <w:lvlText w:val="%6."/>
      <w:lvlJc w:val="right"/>
      <w:pPr>
        <w:ind w:left="4757" w:hanging="180"/>
      </w:pPr>
    </w:lvl>
    <w:lvl w:ilvl="6" w:tplc="080A000F" w:tentative="1">
      <w:start w:val="1"/>
      <w:numFmt w:val="decimal"/>
      <w:lvlText w:val="%7."/>
      <w:lvlJc w:val="left"/>
      <w:pPr>
        <w:ind w:left="5477" w:hanging="360"/>
      </w:pPr>
    </w:lvl>
    <w:lvl w:ilvl="7" w:tplc="080A0019" w:tentative="1">
      <w:start w:val="1"/>
      <w:numFmt w:val="lowerLetter"/>
      <w:lvlText w:val="%8."/>
      <w:lvlJc w:val="left"/>
      <w:pPr>
        <w:ind w:left="6197" w:hanging="360"/>
      </w:pPr>
    </w:lvl>
    <w:lvl w:ilvl="8" w:tplc="080A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4" w15:restartNumberingAfterBreak="0">
    <w:nsid w:val="41B15336"/>
    <w:multiLevelType w:val="hybridMultilevel"/>
    <w:tmpl w:val="10864702"/>
    <w:lvl w:ilvl="0" w:tplc="0E20602A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7" w:hanging="360"/>
      </w:pPr>
    </w:lvl>
    <w:lvl w:ilvl="2" w:tplc="080A001B" w:tentative="1">
      <w:start w:val="1"/>
      <w:numFmt w:val="lowerRoman"/>
      <w:lvlText w:val="%3."/>
      <w:lvlJc w:val="right"/>
      <w:pPr>
        <w:ind w:left="2597" w:hanging="180"/>
      </w:pPr>
    </w:lvl>
    <w:lvl w:ilvl="3" w:tplc="080A000F" w:tentative="1">
      <w:start w:val="1"/>
      <w:numFmt w:val="decimal"/>
      <w:lvlText w:val="%4."/>
      <w:lvlJc w:val="left"/>
      <w:pPr>
        <w:ind w:left="3317" w:hanging="360"/>
      </w:pPr>
    </w:lvl>
    <w:lvl w:ilvl="4" w:tplc="080A0019" w:tentative="1">
      <w:start w:val="1"/>
      <w:numFmt w:val="lowerLetter"/>
      <w:lvlText w:val="%5."/>
      <w:lvlJc w:val="left"/>
      <w:pPr>
        <w:ind w:left="4037" w:hanging="360"/>
      </w:pPr>
    </w:lvl>
    <w:lvl w:ilvl="5" w:tplc="080A001B" w:tentative="1">
      <w:start w:val="1"/>
      <w:numFmt w:val="lowerRoman"/>
      <w:lvlText w:val="%6."/>
      <w:lvlJc w:val="right"/>
      <w:pPr>
        <w:ind w:left="4757" w:hanging="180"/>
      </w:pPr>
    </w:lvl>
    <w:lvl w:ilvl="6" w:tplc="080A000F" w:tentative="1">
      <w:start w:val="1"/>
      <w:numFmt w:val="decimal"/>
      <w:lvlText w:val="%7."/>
      <w:lvlJc w:val="left"/>
      <w:pPr>
        <w:ind w:left="5477" w:hanging="360"/>
      </w:pPr>
    </w:lvl>
    <w:lvl w:ilvl="7" w:tplc="080A0019" w:tentative="1">
      <w:start w:val="1"/>
      <w:numFmt w:val="lowerLetter"/>
      <w:lvlText w:val="%8."/>
      <w:lvlJc w:val="left"/>
      <w:pPr>
        <w:ind w:left="6197" w:hanging="360"/>
      </w:pPr>
    </w:lvl>
    <w:lvl w:ilvl="8" w:tplc="080A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5" w15:restartNumberingAfterBreak="0">
    <w:nsid w:val="69082C81"/>
    <w:multiLevelType w:val="hybridMultilevel"/>
    <w:tmpl w:val="1B7E284A"/>
    <w:lvl w:ilvl="0" w:tplc="080A000F">
      <w:start w:val="1"/>
      <w:numFmt w:val="decimal"/>
      <w:lvlText w:val="%1."/>
      <w:lvlJc w:val="left"/>
      <w:pPr>
        <w:ind w:left="1157" w:hanging="360"/>
      </w:pPr>
    </w:lvl>
    <w:lvl w:ilvl="1" w:tplc="080A0019" w:tentative="1">
      <w:start w:val="1"/>
      <w:numFmt w:val="lowerLetter"/>
      <w:lvlText w:val="%2."/>
      <w:lvlJc w:val="left"/>
      <w:pPr>
        <w:ind w:left="1877" w:hanging="360"/>
      </w:pPr>
    </w:lvl>
    <w:lvl w:ilvl="2" w:tplc="080A001B" w:tentative="1">
      <w:start w:val="1"/>
      <w:numFmt w:val="lowerRoman"/>
      <w:lvlText w:val="%3."/>
      <w:lvlJc w:val="right"/>
      <w:pPr>
        <w:ind w:left="2597" w:hanging="180"/>
      </w:pPr>
    </w:lvl>
    <w:lvl w:ilvl="3" w:tplc="080A000F" w:tentative="1">
      <w:start w:val="1"/>
      <w:numFmt w:val="decimal"/>
      <w:lvlText w:val="%4."/>
      <w:lvlJc w:val="left"/>
      <w:pPr>
        <w:ind w:left="3317" w:hanging="360"/>
      </w:pPr>
    </w:lvl>
    <w:lvl w:ilvl="4" w:tplc="080A0019" w:tentative="1">
      <w:start w:val="1"/>
      <w:numFmt w:val="lowerLetter"/>
      <w:lvlText w:val="%5."/>
      <w:lvlJc w:val="left"/>
      <w:pPr>
        <w:ind w:left="4037" w:hanging="360"/>
      </w:pPr>
    </w:lvl>
    <w:lvl w:ilvl="5" w:tplc="080A001B" w:tentative="1">
      <w:start w:val="1"/>
      <w:numFmt w:val="lowerRoman"/>
      <w:lvlText w:val="%6."/>
      <w:lvlJc w:val="right"/>
      <w:pPr>
        <w:ind w:left="4757" w:hanging="180"/>
      </w:pPr>
    </w:lvl>
    <w:lvl w:ilvl="6" w:tplc="080A000F" w:tentative="1">
      <w:start w:val="1"/>
      <w:numFmt w:val="decimal"/>
      <w:lvlText w:val="%7."/>
      <w:lvlJc w:val="left"/>
      <w:pPr>
        <w:ind w:left="5477" w:hanging="360"/>
      </w:pPr>
    </w:lvl>
    <w:lvl w:ilvl="7" w:tplc="080A0019" w:tentative="1">
      <w:start w:val="1"/>
      <w:numFmt w:val="lowerLetter"/>
      <w:lvlText w:val="%8."/>
      <w:lvlJc w:val="left"/>
      <w:pPr>
        <w:ind w:left="6197" w:hanging="360"/>
      </w:pPr>
    </w:lvl>
    <w:lvl w:ilvl="8" w:tplc="080A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6" w15:restartNumberingAfterBreak="0">
    <w:nsid w:val="77292DAE"/>
    <w:multiLevelType w:val="hybridMultilevel"/>
    <w:tmpl w:val="495CDF96"/>
    <w:lvl w:ilvl="0" w:tplc="770A4ED0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7" w:hanging="360"/>
      </w:pPr>
    </w:lvl>
    <w:lvl w:ilvl="2" w:tplc="080A001B" w:tentative="1">
      <w:start w:val="1"/>
      <w:numFmt w:val="lowerRoman"/>
      <w:lvlText w:val="%3."/>
      <w:lvlJc w:val="right"/>
      <w:pPr>
        <w:ind w:left="2597" w:hanging="180"/>
      </w:pPr>
    </w:lvl>
    <w:lvl w:ilvl="3" w:tplc="080A000F" w:tentative="1">
      <w:start w:val="1"/>
      <w:numFmt w:val="decimal"/>
      <w:lvlText w:val="%4."/>
      <w:lvlJc w:val="left"/>
      <w:pPr>
        <w:ind w:left="3317" w:hanging="360"/>
      </w:pPr>
    </w:lvl>
    <w:lvl w:ilvl="4" w:tplc="080A0019" w:tentative="1">
      <w:start w:val="1"/>
      <w:numFmt w:val="lowerLetter"/>
      <w:lvlText w:val="%5."/>
      <w:lvlJc w:val="left"/>
      <w:pPr>
        <w:ind w:left="4037" w:hanging="360"/>
      </w:pPr>
    </w:lvl>
    <w:lvl w:ilvl="5" w:tplc="080A001B" w:tentative="1">
      <w:start w:val="1"/>
      <w:numFmt w:val="lowerRoman"/>
      <w:lvlText w:val="%6."/>
      <w:lvlJc w:val="right"/>
      <w:pPr>
        <w:ind w:left="4757" w:hanging="180"/>
      </w:pPr>
    </w:lvl>
    <w:lvl w:ilvl="6" w:tplc="080A000F" w:tentative="1">
      <w:start w:val="1"/>
      <w:numFmt w:val="decimal"/>
      <w:lvlText w:val="%7."/>
      <w:lvlJc w:val="left"/>
      <w:pPr>
        <w:ind w:left="5477" w:hanging="360"/>
      </w:pPr>
    </w:lvl>
    <w:lvl w:ilvl="7" w:tplc="080A0019" w:tentative="1">
      <w:start w:val="1"/>
      <w:numFmt w:val="lowerLetter"/>
      <w:lvlText w:val="%8."/>
      <w:lvlJc w:val="left"/>
      <w:pPr>
        <w:ind w:left="6197" w:hanging="360"/>
      </w:pPr>
    </w:lvl>
    <w:lvl w:ilvl="8" w:tplc="080A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7" w15:restartNumberingAfterBreak="0">
    <w:nsid w:val="78EF4D67"/>
    <w:multiLevelType w:val="hybridMultilevel"/>
    <w:tmpl w:val="76E256AC"/>
    <w:lvl w:ilvl="0" w:tplc="5C3A8F68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7" w:hanging="360"/>
      </w:pPr>
    </w:lvl>
    <w:lvl w:ilvl="2" w:tplc="080A001B" w:tentative="1">
      <w:start w:val="1"/>
      <w:numFmt w:val="lowerRoman"/>
      <w:lvlText w:val="%3."/>
      <w:lvlJc w:val="right"/>
      <w:pPr>
        <w:ind w:left="2597" w:hanging="180"/>
      </w:pPr>
    </w:lvl>
    <w:lvl w:ilvl="3" w:tplc="080A000F" w:tentative="1">
      <w:start w:val="1"/>
      <w:numFmt w:val="decimal"/>
      <w:lvlText w:val="%4."/>
      <w:lvlJc w:val="left"/>
      <w:pPr>
        <w:ind w:left="3317" w:hanging="360"/>
      </w:pPr>
    </w:lvl>
    <w:lvl w:ilvl="4" w:tplc="080A0019" w:tentative="1">
      <w:start w:val="1"/>
      <w:numFmt w:val="lowerLetter"/>
      <w:lvlText w:val="%5."/>
      <w:lvlJc w:val="left"/>
      <w:pPr>
        <w:ind w:left="4037" w:hanging="360"/>
      </w:pPr>
    </w:lvl>
    <w:lvl w:ilvl="5" w:tplc="080A001B" w:tentative="1">
      <w:start w:val="1"/>
      <w:numFmt w:val="lowerRoman"/>
      <w:lvlText w:val="%6."/>
      <w:lvlJc w:val="right"/>
      <w:pPr>
        <w:ind w:left="4757" w:hanging="180"/>
      </w:pPr>
    </w:lvl>
    <w:lvl w:ilvl="6" w:tplc="080A000F" w:tentative="1">
      <w:start w:val="1"/>
      <w:numFmt w:val="decimal"/>
      <w:lvlText w:val="%7."/>
      <w:lvlJc w:val="left"/>
      <w:pPr>
        <w:ind w:left="5477" w:hanging="360"/>
      </w:pPr>
    </w:lvl>
    <w:lvl w:ilvl="7" w:tplc="080A0019" w:tentative="1">
      <w:start w:val="1"/>
      <w:numFmt w:val="lowerLetter"/>
      <w:lvlText w:val="%8."/>
      <w:lvlJc w:val="left"/>
      <w:pPr>
        <w:ind w:left="6197" w:hanging="360"/>
      </w:pPr>
    </w:lvl>
    <w:lvl w:ilvl="8" w:tplc="080A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1BE3"/>
    <w:rsid w:val="00006069"/>
    <w:rsid w:val="00023262"/>
    <w:rsid w:val="0002708D"/>
    <w:rsid w:val="00037546"/>
    <w:rsid w:val="000572AD"/>
    <w:rsid w:val="000604A7"/>
    <w:rsid w:val="000645E5"/>
    <w:rsid w:val="00072E08"/>
    <w:rsid w:val="00073D0C"/>
    <w:rsid w:val="00087757"/>
    <w:rsid w:val="000912BE"/>
    <w:rsid w:val="000A2534"/>
    <w:rsid w:val="000B3A92"/>
    <w:rsid w:val="000B4DE0"/>
    <w:rsid w:val="000C141A"/>
    <w:rsid w:val="000E0754"/>
    <w:rsid w:val="000E40F5"/>
    <w:rsid w:val="000F488D"/>
    <w:rsid w:val="001170E5"/>
    <w:rsid w:val="00126440"/>
    <w:rsid w:val="001402A7"/>
    <w:rsid w:val="001411C4"/>
    <w:rsid w:val="001563C8"/>
    <w:rsid w:val="00184BD1"/>
    <w:rsid w:val="001A3146"/>
    <w:rsid w:val="001D7FEC"/>
    <w:rsid w:val="001E778E"/>
    <w:rsid w:val="001F11D8"/>
    <w:rsid w:val="00206B36"/>
    <w:rsid w:val="00223A6A"/>
    <w:rsid w:val="00227BC6"/>
    <w:rsid w:val="00234A0D"/>
    <w:rsid w:val="00237184"/>
    <w:rsid w:val="00266248"/>
    <w:rsid w:val="002741BA"/>
    <w:rsid w:val="00291F7D"/>
    <w:rsid w:val="00292877"/>
    <w:rsid w:val="002B3A6D"/>
    <w:rsid w:val="002B498A"/>
    <w:rsid w:val="002C77C4"/>
    <w:rsid w:val="002D1102"/>
    <w:rsid w:val="002E403C"/>
    <w:rsid w:val="0030559F"/>
    <w:rsid w:val="00321ED9"/>
    <w:rsid w:val="0032487D"/>
    <w:rsid w:val="0033632F"/>
    <w:rsid w:val="003526EF"/>
    <w:rsid w:val="003749D3"/>
    <w:rsid w:val="0037704A"/>
    <w:rsid w:val="003865E6"/>
    <w:rsid w:val="003A4C76"/>
    <w:rsid w:val="003B6365"/>
    <w:rsid w:val="003D17BC"/>
    <w:rsid w:val="003E4CD0"/>
    <w:rsid w:val="00424E78"/>
    <w:rsid w:val="00427E55"/>
    <w:rsid w:val="004306E7"/>
    <w:rsid w:val="00447C75"/>
    <w:rsid w:val="00455AAB"/>
    <w:rsid w:val="00461697"/>
    <w:rsid w:val="00466AE0"/>
    <w:rsid w:val="004734B7"/>
    <w:rsid w:val="0048190E"/>
    <w:rsid w:val="0048450E"/>
    <w:rsid w:val="004858A6"/>
    <w:rsid w:val="004D527C"/>
    <w:rsid w:val="00503D50"/>
    <w:rsid w:val="0050635A"/>
    <w:rsid w:val="00527773"/>
    <w:rsid w:val="00531BD0"/>
    <w:rsid w:val="00532A72"/>
    <w:rsid w:val="00574F33"/>
    <w:rsid w:val="005824CF"/>
    <w:rsid w:val="00593958"/>
    <w:rsid w:val="005A26D2"/>
    <w:rsid w:val="005B5589"/>
    <w:rsid w:val="005D02CD"/>
    <w:rsid w:val="005D24E6"/>
    <w:rsid w:val="005E1669"/>
    <w:rsid w:val="005F044B"/>
    <w:rsid w:val="005F3C03"/>
    <w:rsid w:val="005F5860"/>
    <w:rsid w:val="00600BE0"/>
    <w:rsid w:val="00601465"/>
    <w:rsid w:val="006026ED"/>
    <w:rsid w:val="00603C57"/>
    <w:rsid w:val="0061045A"/>
    <w:rsid w:val="00617551"/>
    <w:rsid w:val="00623B4F"/>
    <w:rsid w:val="0063276A"/>
    <w:rsid w:val="00650BC3"/>
    <w:rsid w:val="00652B3E"/>
    <w:rsid w:val="006621DA"/>
    <w:rsid w:val="00670276"/>
    <w:rsid w:val="00672E20"/>
    <w:rsid w:val="006965E1"/>
    <w:rsid w:val="006B1875"/>
    <w:rsid w:val="006B2E8D"/>
    <w:rsid w:val="006C4F07"/>
    <w:rsid w:val="007067CF"/>
    <w:rsid w:val="0071477E"/>
    <w:rsid w:val="00720FB8"/>
    <w:rsid w:val="00735998"/>
    <w:rsid w:val="007477C8"/>
    <w:rsid w:val="007646DA"/>
    <w:rsid w:val="007772E1"/>
    <w:rsid w:val="00782692"/>
    <w:rsid w:val="007A78CB"/>
    <w:rsid w:val="007A7BD2"/>
    <w:rsid w:val="007C56AC"/>
    <w:rsid w:val="007E19D0"/>
    <w:rsid w:val="007E2D78"/>
    <w:rsid w:val="007F0C5E"/>
    <w:rsid w:val="007F4840"/>
    <w:rsid w:val="00800A92"/>
    <w:rsid w:val="008127B4"/>
    <w:rsid w:val="0083103F"/>
    <w:rsid w:val="008443EB"/>
    <w:rsid w:val="00863740"/>
    <w:rsid w:val="008A0A52"/>
    <w:rsid w:val="008C6610"/>
    <w:rsid w:val="008E4F96"/>
    <w:rsid w:val="008E718D"/>
    <w:rsid w:val="00920C88"/>
    <w:rsid w:val="0092337A"/>
    <w:rsid w:val="009361C5"/>
    <w:rsid w:val="009678BB"/>
    <w:rsid w:val="009B6A4E"/>
    <w:rsid w:val="00A00280"/>
    <w:rsid w:val="00A0782D"/>
    <w:rsid w:val="00A10039"/>
    <w:rsid w:val="00A22F44"/>
    <w:rsid w:val="00A24B2F"/>
    <w:rsid w:val="00A340DD"/>
    <w:rsid w:val="00A44D8E"/>
    <w:rsid w:val="00A47222"/>
    <w:rsid w:val="00A675C3"/>
    <w:rsid w:val="00A80856"/>
    <w:rsid w:val="00A8611C"/>
    <w:rsid w:val="00AC1866"/>
    <w:rsid w:val="00AF31AA"/>
    <w:rsid w:val="00B06C04"/>
    <w:rsid w:val="00B37491"/>
    <w:rsid w:val="00B4034A"/>
    <w:rsid w:val="00B54140"/>
    <w:rsid w:val="00B608CA"/>
    <w:rsid w:val="00B91265"/>
    <w:rsid w:val="00BC7760"/>
    <w:rsid w:val="00BE7273"/>
    <w:rsid w:val="00C720FD"/>
    <w:rsid w:val="00C86C65"/>
    <w:rsid w:val="00C942A5"/>
    <w:rsid w:val="00C94D42"/>
    <w:rsid w:val="00C952FA"/>
    <w:rsid w:val="00CC784E"/>
    <w:rsid w:val="00CE7158"/>
    <w:rsid w:val="00CE735D"/>
    <w:rsid w:val="00CF30B8"/>
    <w:rsid w:val="00D06157"/>
    <w:rsid w:val="00D20B69"/>
    <w:rsid w:val="00D27E3C"/>
    <w:rsid w:val="00D438BA"/>
    <w:rsid w:val="00D4655B"/>
    <w:rsid w:val="00D53CE8"/>
    <w:rsid w:val="00D75CBA"/>
    <w:rsid w:val="00D85AE5"/>
    <w:rsid w:val="00DA759B"/>
    <w:rsid w:val="00DC681E"/>
    <w:rsid w:val="00DC68B9"/>
    <w:rsid w:val="00E16189"/>
    <w:rsid w:val="00E31A3C"/>
    <w:rsid w:val="00E60D9B"/>
    <w:rsid w:val="00E81F1B"/>
    <w:rsid w:val="00E83B54"/>
    <w:rsid w:val="00E96677"/>
    <w:rsid w:val="00EA27BA"/>
    <w:rsid w:val="00EE3E97"/>
    <w:rsid w:val="00EF19A3"/>
    <w:rsid w:val="00F10AEE"/>
    <w:rsid w:val="00F515D4"/>
    <w:rsid w:val="00F5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F9F4D05"/>
  <w15:docId w15:val="{4F65F84F-CC0D-4334-9865-24A2AF54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6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A1003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0BC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952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msecc38.gob.mx/index.php/transparencia/transparenc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4268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101</cp:revision>
  <dcterms:created xsi:type="dcterms:W3CDTF">2018-11-27T17:04:00Z</dcterms:created>
  <dcterms:modified xsi:type="dcterms:W3CDTF">2025-05-05T07:09:00Z</dcterms:modified>
</cp:coreProperties>
</file>